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85C1D" w14:textId="77777777" w:rsidR="0048789B" w:rsidRPr="008A7BE8" w:rsidRDefault="0048789B" w:rsidP="0048789B">
      <w:pPr>
        <w:pStyle w:val="Ttulo1"/>
        <w:rPr>
          <w:rFonts w:ascii="Arial" w:hAnsi="Arial" w:cs="Arial"/>
          <w:szCs w:val="24"/>
        </w:rPr>
      </w:pPr>
      <w:r w:rsidRPr="008A7BE8">
        <w:rPr>
          <w:rFonts w:ascii="Arial" w:hAnsi="Arial" w:cs="Arial"/>
          <w:szCs w:val="24"/>
        </w:rPr>
        <w:t>TERMO DE REFERÊNCIA</w:t>
      </w:r>
    </w:p>
    <w:p w14:paraId="6A52A4AA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CONTRATAÇÃO DE EMPRESA ESPECIALIZADA EM SEGURANÇA E MEDICINA DO TRABALHO</w:t>
      </w:r>
    </w:p>
    <w:p w14:paraId="7F840FAE" w14:textId="146B0FB0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085A8511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1. OBJETO</w:t>
      </w:r>
    </w:p>
    <w:p w14:paraId="13AFA496" w14:textId="0D60D9A4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 xml:space="preserve">Contratação de empresa especializada para prestação de serviços técnicos em Segurança e Medicina do Trabalho, compreendendo elaboração, implantação, gerenciamento, transmissão e acompanhamento de documentos, programas e eventos obrigatórios relacionados à Saúde e Segurança do Trabalho (SST), incluindo suporte ao </w:t>
      </w:r>
      <w:proofErr w:type="spellStart"/>
      <w:r w:rsidRPr="008A7BE8">
        <w:rPr>
          <w:rFonts w:ascii="Arial" w:hAnsi="Arial" w:cs="Arial"/>
        </w:rPr>
        <w:t>eSocial</w:t>
      </w:r>
      <w:proofErr w:type="spellEnd"/>
      <w:r w:rsidRPr="008A7BE8">
        <w:rPr>
          <w:rFonts w:ascii="Arial" w:hAnsi="Arial" w:cs="Arial"/>
        </w:rPr>
        <w:t>, gestão de riscos psicossociais, exames ocupacionais, apoio técnico e demais serviços correlatos</w:t>
      </w:r>
      <w:r w:rsidR="003F3A19" w:rsidRPr="008A7BE8">
        <w:rPr>
          <w:rFonts w:ascii="Arial" w:hAnsi="Arial" w:cs="Arial"/>
        </w:rPr>
        <w:t xml:space="preserve">, para 08 </w:t>
      </w:r>
      <w:r w:rsidR="001C5B52" w:rsidRPr="008A7BE8">
        <w:rPr>
          <w:rFonts w:ascii="Arial" w:hAnsi="Arial" w:cs="Arial"/>
        </w:rPr>
        <w:t>funcionários</w:t>
      </w:r>
      <w:r w:rsidRPr="008A7BE8">
        <w:rPr>
          <w:rFonts w:ascii="Arial" w:hAnsi="Arial" w:cs="Arial"/>
        </w:rPr>
        <w:t>, para atendimento das necessidades da Câmara Municipal de Charqueada/SP, conforme condições, quantidades e exigências estabelecidas neste Termo de Referência.</w:t>
      </w:r>
    </w:p>
    <w:p w14:paraId="6B9F523F" w14:textId="77777777" w:rsidR="003F3A19" w:rsidRPr="008A7BE8" w:rsidRDefault="003F3A19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2D3B71EA" w14:textId="09E32F6E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2. ESPECIFICAÇÃO DOS SERVIÇOS</w:t>
      </w:r>
    </w:p>
    <w:p w14:paraId="5C8DDCCC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empresa contratada deverá realizar os seguintes serviços: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8478"/>
      </w:tblGrid>
      <w:tr w:rsidR="008A7BE8" w:rsidRPr="008A7BE8" w14:paraId="5BD281A3" w14:textId="77777777" w:rsidTr="004878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5C6031" w14:textId="77777777" w:rsidR="0048789B" w:rsidRPr="008A7BE8" w:rsidRDefault="004878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BE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7E308B8" w14:textId="77777777" w:rsidR="0048789B" w:rsidRPr="008A7BE8" w:rsidRDefault="004878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BE8">
              <w:rPr>
                <w:rFonts w:ascii="Arial" w:hAnsi="Arial" w:cs="Arial"/>
                <w:b/>
                <w:bCs/>
                <w:sz w:val="24"/>
                <w:szCs w:val="24"/>
              </w:rPr>
              <w:t>DESCRIÇÃO DOS SERVIÇOS</w:t>
            </w:r>
          </w:p>
        </w:tc>
      </w:tr>
      <w:tr w:rsidR="008A7BE8" w:rsidRPr="008A7BE8" w14:paraId="1CD0FE92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41BA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451A4B8B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PGR – Programa de Gerenciamento de Riscos</w:t>
            </w:r>
          </w:p>
        </w:tc>
      </w:tr>
      <w:tr w:rsidR="008A7BE8" w:rsidRPr="008A7BE8" w14:paraId="3C1F1CEB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2F02C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09848641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e disponibilização da OSS – Ordem de Serviço de Segurança</w:t>
            </w:r>
          </w:p>
        </w:tc>
      </w:tr>
      <w:tr w:rsidR="008A7BE8" w:rsidRPr="008A7BE8" w14:paraId="2762B92C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52AC8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2B66F21B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PCMSO – Programa de Controle Médico de Saúde Ocupacional</w:t>
            </w:r>
          </w:p>
        </w:tc>
      </w:tr>
      <w:tr w:rsidR="008A7BE8" w:rsidRPr="008A7BE8" w14:paraId="5DB8FD03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68BC7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260D0D03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Elaboração do LTCAT – Laudo Técnico das Condições Ambientais de Trabalho</w:t>
            </w:r>
          </w:p>
        </w:tc>
      </w:tr>
      <w:tr w:rsidR="008A7BE8" w:rsidRPr="008A7BE8" w14:paraId="3A1D011F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F3C86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5551B1C0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 xml:space="preserve">Gestão e transmissão dos eventos de SST ao </w:t>
            </w:r>
            <w:proofErr w:type="spellStart"/>
            <w:r w:rsidRPr="008A7BE8">
              <w:rPr>
                <w:rFonts w:ascii="Arial" w:hAnsi="Arial" w:cs="Arial"/>
                <w:sz w:val="24"/>
                <w:szCs w:val="24"/>
              </w:rPr>
              <w:t>eSocial</w:t>
            </w:r>
            <w:proofErr w:type="spellEnd"/>
          </w:p>
        </w:tc>
      </w:tr>
      <w:tr w:rsidR="008A7BE8" w:rsidRPr="008A7BE8" w14:paraId="2DB6AA1C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0CB19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503C2079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Gestão de riscos psicossociais conforme NR-01</w:t>
            </w:r>
          </w:p>
        </w:tc>
      </w:tr>
      <w:tr w:rsidR="008A7BE8" w:rsidRPr="008A7BE8" w14:paraId="53897D50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8BA14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0AF77D2A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Suporte técnico remoto e consultivo em SST</w:t>
            </w:r>
          </w:p>
        </w:tc>
      </w:tr>
      <w:tr w:rsidR="008A7BE8" w:rsidRPr="008A7BE8" w14:paraId="56B55CAB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943B9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7EC7EBFE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Disponibilização de sistema/plataforma para gestão documental</w:t>
            </w:r>
          </w:p>
        </w:tc>
      </w:tr>
      <w:tr w:rsidR="008A7BE8" w:rsidRPr="008A7BE8" w14:paraId="248B1617" w14:textId="77777777" w:rsidTr="004878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0ED75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4C92531B" w14:textId="77777777" w:rsidR="0048789B" w:rsidRPr="008A7BE8" w:rsidRDefault="0048789B">
            <w:pPr>
              <w:rPr>
                <w:rFonts w:ascii="Arial" w:hAnsi="Arial" w:cs="Arial"/>
                <w:sz w:val="24"/>
                <w:szCs w:val="24"/>
              </w:rPr>
            </w:pPr>
            <w:r w:rsidRPr="008A7BE8">
              <w:rPr>
                <w:rFonts w:ascii="Arial" w:hAnsi="Arial" w:cs="Arial"/>
                <w:sz w:val="24"/>
                <w:szCs w:val="24"/>
              </w:rPr>
              <w:t>Realização de exames ocupacionais conforme demanda</w:t>
            </w:r>
          </w:p>
        </w:tc>
      </w:tr>
    </w:tbl>
    <w:p w14:paraId="06DB3DAF" w14:textId="5A231912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23DA276F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lastRenderedPageBreak/>
        <w:t>3. DETALHAMENTO DOS SERVIÇOS</w:t>
      </w:r>
    </w:p>
    <w:p w14:paraId="0327A465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3.1 PGR – PROGRAMA DE GERENCIAMENTO DE RISCOS</w:t>
      </w:r>
    </w:p>
    <w:p w14:paraId="22DA6CB8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elaborar e atualizar o Programa de Gerenciamento de Riscos – PGR, contemplando:</w:t>
      </w:r>
    </w:p>
    <w:p w14:paraId="308980E6" w14:textId="77777777" w:rsidR="0048789B" w:rsidRPr="008A7BE8" w:rsidRDefault="0048789B" w:rsidP="0048789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Levantamento e classificação dos riscos ocupacionais; </w:t>
      </w:r>
    </w:p>
    <w:p w14:paraId="2622CEEC" w14:textId="77777777" w:rsidR="0048789B" w:rsidRPr="008A7BE8" w:rsidRDefault="0048789B" w:rsidP="0048789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Avaliações qualitativas e quantitativas aplicáveis; </w:t>
      </w:r>
    </w:p>
    <w:p w14:paraId="206905A2" w14:textId="77777777" w:rsidR="0048789B" w:rsidRPr="008A7BE8" w:rsidRDefault="0048789B" w:rsidP="0048789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Identificação dos riscos físicos, ergonômicos, mecânicos, químicos, biológicos e psicossociais; </w:t>
      </w:r>
    </w:p>
    <w:p w14:paraId="7809DFC8" w14:textId="77777777" w:rsidR="0048789B" w:rsidRPr="008A7BE8" w:rsidRDefault="0048789B" w:rsidP="0048789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Recomendações técnicas preventivas e corretivas; </w:t>
      </w:r>
    </w:p>
    <w:p w14:paraId="2DDAE3E2" w14:textId="77777777" w:rsidR="0048789B" w:rsidRPr="008A7BE8" w:rsidRDefault="0048789B" w:rsidP="0048789B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Atendimento às exigências da NR-01. </w:t>
      </w:r>
    </w:p>
    <w:p w14:paraId="4165220E" w14:textId="0F85ADD2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5FD83B77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3.2 OSS – ORDEM DE SERVIÇO DE SEGURANÇA</w:t>
      </w:r>
    </w:p>
    <w:p w14:paraId="056E2FE8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Elaboração e disponibilização das Ordens de Serviço de Segurança para impressão e controle administrativo.</w:t>
      </w:r>
    </w:p>
    <w:p w14:paraId="6F308B6E" w14:textId="166A0272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3461E4FC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3.3 PCMSO – PROGRAMA DE CONTROLE MÉDICO DE SAÚDE OCUPACIONAL</w:t>
      </w:r>
    </w:p>
    <w:p w14:paraId="2A9A7249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elaborar e acompanhar o PCMSO, conforme NR-07, incluindo:</w:t>
      </w:r>
    </w:p>
    <w:p w14:paraId="021F3317" w14:textId="77777777" w:rsidR="0048789B" w:rsidRPr="008A7BE8" w:rsidRDefault="0048789B" w:rsidP="0048789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Planejamento de exames ocupacionais; </w:t>
      </w:r>
    </w:p>
    <w:p w14:paraId="01F7A14C" w14:textId="77777777" w:rsidR="0048789B" w:rsidRPr="008A7BE8" w:rsidRDefault="0048789B" w:rsidP="0048789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Emissão de </w:t>
      </w:r>
      <w:proofErr w:type="spellStart"/>
      <w:r w:rsidRPr="008A7BE8">
        <w:rPr>
          <w:rFonts w:ascii="Arial" w:hAnsi="Arial" w:cs="Arial"/>
          <w:sz w:val="24"/>
          <w:szCs w:val="24"/>
        </w:rPr>
        <w:t>ASOs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13F38CF9" w14:textId="77777777" w:rsidR="0048789B" w:rsidRPr="008A7BE8" w:rsidRDefault="0048789B" w:rsidP="0048789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vencimentos; </w:t>
      </w:r>
    </w:p>
    <w:p w14:paraId="0173E4F4" w14:textId="77777777" w:rsidR="0048789B" w:rsidRPr="008A7BE8" w:rsidRDefault="0048789B" w:rsidP="0048789B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Apoio técnico médico ocupacional. </w:t>
      </w:r>
    </w:p>
    <w:p w14:paraId="56230ED8" w14:textId="7BEC88E1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19FD5094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3.4 LTCAT – LAUDO TÉCNICO DAS CONDIÇÕES AMBIENTAIS DE TRABALHO</w:t>
      </w:r>
    </w:p>
    <w:p w14:paraId="2608FDFB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Elaboração do LTCAT, incluindo:</w:t>
      </w:r>
    </w:p>
    <w:p w14:paraId="42045336" w14:textId="77777777" w:rsidR="0048789B" w:rsidRPr="008A7BE8" w:rsidRDefault="0048789B" w:rsidP="0048789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Avaliação das condições ambientais; </w:t>
      </w:r>
    </w:p>
    <w:p w14:paraId="3AF90DF8" w14:textId="77777777" w:rsidR="0048789B" w:rsidRPr="008A7BE8" w:rsidRDefault="0048789B" w:rsidP="0048789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Verificação de agentes nocivos; </w:t>
      </w:r>
    </w:p>
    <w:p w14:paraId="7F99A447" w14:textId="77777777" w:rsidR="0048789B" w:rsidRPr="008A7BE8" w:rsidRDefault="0048789B" w:rsidP="0048789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Análises quantitativas de ruído, calor e vibração quando aplicáveis; </w:t>
      </w:r>
    </w:p>
    <w:p w14:paraId="4440390B" w14:textId="77777777" w:rsidR="0048789B" w:rsidRPr="008A7BE8" w:rsidRDefault="0048789B" w:rsidP="0048789B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Atendimento à legislação previdenciária vigente. </w:t>
      </w:r>
    </w:p>
    <w:p w14:paraId="6ED94192" w14:textId="3C4C2C28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1FB5716E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3.5 ENVIO DOS EVENTOS AO ESOCIAL</w:t>
      </w:r>
    </w:p>
    <w:p w14:paraId="0ECD5850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realizar:</w:t>
      </w:r>
    </w:p>
    <w:p w14:paraId="76C1B63F" w14:textId="77777777" w:rsidR="0048789B" w:rsidRPr="008A7BE8" w:rsidRDefault="0048789B" w:rsidP="0048789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lastRenderedPageBreak/>
        <w:t xml:space="preserve">Geração dos eventos SST; </w:t>
      </w:r>
    </w:p>
    <w:p w14:paraId="00799024" w14:textId="77777777" w:rsidR="0048789B" w:rsidRPr="008A7BE8" w:rsidRDefault="0048789B" w:rsidP="0048789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Transmissão eletrônica ao </w:t>
      </w:r>
      <w:proofErr w:type="spellStart"/>
      <w:r w:rsidRPr="008A7BE8">
        <w:rPr>
          <w:rFonts w:ascii="Arial" w:hAnsi="Arial" w:cs="Arial"/>
          <w:sz w:val="24"/>
          <w:szCs w:val="24"/>
        </w:rPr>
        <w:t>eSocial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529B754A" w14:textId="77777777" w:rsidR="0048789B" w:rsidRPr="008A7BE8" w:rsidRDefault="0048789B" w:rsidP="0048789B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Gestão dos eventos: </w:t>
      </w:r>
    </w:p>
    <w:p w14:paraId="30EF8B46" w14:textId="77777777" w:rsidR="0048789B" w:rsidRPr="008A7BE8" w:rsidRDefault="0048789B" w:rsidP="0048789B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S-2210; </w:t>
      </w:r>
    </w:p>
    <w:p w14:paraId="70BED73D" w14:textId="77777777" w:rsidR="0048789B" w:rsidRPr="008A7BE8" w:rsidRDefault="0048789B" w:rsidP="0048789B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S-2220; </w:t>
      </w:r>
    </w:p>
    <w:p w14:paraId="6454450E" w14:textId="77777777" w:rsidR="0048789B" w:rsidRPr="008A7BE8" w:rsidRDefault="0048789B" w:rsidP="0048789B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S-2240. </w:t>
      </w:r>
    </w:p>
    <w:p w14:paraId="0FEA1AB5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transmissão deverá ocorrer conforme legislação vigente e informações fornecidas pela Câmara Municipal.</w:t>
      </w:r>
    </w:p>
    <w:p w14:paraId="230F4575" w14:textId="5146BD4B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1BE859B8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3.6 GESTÃO DE RISCOS PSICOSSOCIAIS</w:t>
      </w:r>
    </w:p>
    <w:p w14:paraId="3BC6B4DF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prestar apoio técnico para:</w:t>
      </w:r>
    </w:p>
    <w:p w14:paraId="51159E5C" w14:textId="77777777" w:rsidR="0048789B" w:rsidRPr="008A7BE8" w:rsidRDefault="0048789B" w:rsidP="0048789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Identificação dos fatores de risco psicossociais; </w:t>
      </w:r>
    </w:p>
    <w:p w14:paraId="456916F9" w14:textId="77777777" w:rsidR="0048789B" w:rsidRPr="008A7BE8" w:rsidRDefault="0048789B" w:rsidP="0048789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Aplicação de metodologia técnica apropriada; </w:t>
      </w:r>
    </w:p>
    <w:p w14:paraId="6BA32958" w14:textId="77777777" w:rsidR="0048789B" w:rsidRPr="008A7BE8" w:rsidRDefault="0048789B" w:rsidP="0048789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Consolidação e análise de dados; </w:t>
      </w:r>
    </w:p>
    <w:p w14:paraId="6D75FB78" w14:textId="77777777" w:rsidR="0048789B" w:rsidRPr="008A7BE8" w:rsidRDefault="0048789B" w:rsidP="0048789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Emissão de relatório técnico; </w:t>
      </w:r>
    </w:p>
    <w:p w14:paraId="623D1703" w14:textId="77777777" w:rsidR="0048789B" w:rsidRPr="008A7BE8" w:rsidRDefault="0048789B" w:rsidP="0048789B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Apoio consultivo para plano de ação. </w:t>
      </w:r>
    </w:p>
    <w:p w14:paraId="5CA8C7FF" w14:textId="21D8BA05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520D6FC8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3.7 SISTEMA E PLATAFORMA</w:t>
      </w:r>
    </w:p>
    <w:p w14:paraId="688625F1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disponibilizar acesso eletrônico via plataforma/web, contendo:</w:t>
      </w:r>
    </w:p>
    <w:p w14:paraId="7D6A8A07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Histórico de documentos; </w:t>
      </w:r>
    </w:p>
    <w:p w14:paraId="7B3E3BEE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Relatórios; </w:t>
      </w:r>
    </w:p>
    <w:p w14:paraId="1D8E1060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</w:t>
      </w:r>
      <w:proofErr w:type="spellStart"/>
      <w:r w:rsidRPr="008A7BE8">
        <w:rPr>
          <w:rFonts w:ascii="Arial" w:hAnsi="Arial" w:cs="Arial"/>
          <w:sz w:val="24"/>
          <w:szCs w:val="24"/>
        </w:rPr>
        <w:t>ASOs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6E16F08A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Gestão de vencimentos; </w:t>
      </w:r>
    </w:p>
    <w:p w14:paraId="0116CAC8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Acesso aos documentos técnicos; </w:t>
      </w:r>
    </w:p>
    <w:p w14:paraId="626E1CD1" w14:textId="77777777" w:rsidR="0048789B" w:rsidRPr="008A7BE8" w:rsidRDefault="0048789B" w:rsidP="0048789B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Controle de eventos SST. </w:t>
      </w:r>
    </w:p>
    <w:p w14:paraId="355466AD" w14:textId="12650824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01F3DD9B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4. DOS EXAMES OCUPACIONAIS</w:t>
      </w:r>
    </w:p>
    <w:p w14:paraId="03894639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Os exames ocupacionais poderão ser realizados:</w:t>
      </w:r>
    </w:p>
    <w:p w14:paraId="4457B40D" w14:textId="77777777" w:rsidR="0048789B" w:rsidRPr="008A7BE8" w:rsidRDefault="0048789B" w:rsidP="0048789B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Na clínica da contratada; </w:t>
      </w:r>
    </w:p>
    <w:p w14:paraId="73A34228" w14:textId="77777777" w:rsidR="0048789B" w:rsidRPr="008A7BE8" w:rsidRDefault="0048789B" w:rsidP="0048789B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 rede credenciada; </w:t>
      </w:r>
    </w:p>
    <w:p w14:paraId="592DFB94" w14:textId="77777777" w:rsidR="0048789B" w:rsidRPr="008A7BE8" w:rsidRDefault="0048789B" w:rsidP="0048789B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Ou nas dependências da Câmara Municipal, conforme viabilidade técnica. </w:t>
      </w:r>
    </w:p>
    <w:p w14:paraId="54195121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Os exames serão realizados conforme demanda da Administração.</w:t>
      </w:r>
    </w:p>
    <w:p w14:paraId="6A4A3C32" w14:textId="48F61B01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3CF448DE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5. JUSTIFICATIVA DA CONTRATAÇÃO</w:t>
      </w:r>
    </w:p>
    <w:p w14:paraId="029C4C69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 xml:space="preserve">A presente contratação justifica-se pela necessidade de atendimento às obrigações legais relacionadas à Segurança e Medicina do Trabalho, especialmente às exigências das Normas Regulamentadoras do Ministério do Trabalho, legislação previdenciária e obrigações acessórias do </w:t>
      </w:r>
      <w:proofErr w:type="spellStart"/>
      <w:r w:rsidRPr="008A7BE8">
        <w:rPr>
          <w:rFonts w:ascii="Arial" w:hAnsi="Arial" w:cs="Arial"/>
        </w:rPr>
        <w:t>eSocial</w:t>
      </w:r>
      <w:proofErr w:type="spellEnd"/>
      <w:r w:rsidRPr="008A7BE8">
        <w:rPr>
          <w:rFonts w:ascii="Arial" w:hAnsi="Arial" w:cs="Arial"/>
        </w:rPr>
        <w:t>.</w:t>
      </w:r>
    </w:p>
    <w:p w14:paraId="412C10DE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contratação visa garantir condições adequadas de saúde e segurança aos servidores da Câmara Municipal, bem como assegurar conformidade legal perante órgãos fiscalizadores e de controle.</w:t>
      </w:r>
    </w:p>
    <w:p w14:paraId="528FDB62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contratação também busca garantir suporte técnico especializado para gestão documental, programas obrigatórios, riscos psicossociais e eventos de SST, reduzindo riscos de autuações, responsabilizações administrativas e passivos trabalhistas.</w:t>
      </w:r>
    </w:p>
    <w:p w14:paraId="73E01B0F" w14:textId="2476CB9C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777B1431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6. DAS CONDIÇÕES DE EXECUÇÃO</w:t>
      </w:r>
    </w:p>
    <w:p w14:paraId="47C2A4D8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6.1</w:t>
      </w:r>
    </w:p>
    <w:p w14:paraId="113AD4DA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Os serviços deverão ser executados por profissionais habilitados e qualificados.</w:t>
      </w:r>
    </w:p>
    <w:p w14:paraId="190475A1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6.2</w:t>
      </w:r>
    </w:p>
    <w:p w14:paraId="5B21716F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prestar suporte técnico remoto contínuo durante toda a vigência contratual.</w:t>
      </w:r>
    </w:p>
    <w:p w14:paraId="2D09A843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6.3</w:t>
      </w:r>
    </w:p>
    <w:p w14:paraId="6688CC42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As visitas técnicas presenciais ocorrerão conforme necessidade da Administração.</w:t>
      </w:r>
    </w:p>
    <w:p w14:paraId="2910E97A" w14:textId="77777777" w:rsidR="0048789B" w:rsidRPr="008A7BE8" w:rsidRDefault="0048789B" w:rsidP="0048789B">
      <w:pPr>
        <w:pStyle w:val="Ttulo3"/>
        <w:rPr>
          <w:rFonts w:ascii="Arial" w:hAnsi="Arial" w:cs="Arial"/>
          <w:color w:val="auto"/>
        </w:rPr>
      </w:pPr>
      <w:r w:rsidRPr="008A7BE8">
        <w:rPr>
          <w:rFonts w:ascii="Arial" w:hAnsi="Arial" w:cs="Arial"/>
          <w:color w:val="auto"/>
        </w:rPr>
        <w:t>6.4</w:t>
      </w:r>
    </w:p>
    <w:p w14:paraId="08D9BD92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manter sigilo sobre todas as informações obtidas durante a execução contratual.</w:t>
      </w:r>
    </w:p>
    <w:p w14:paraId="244A521F" w14:textId="7C6DD5C4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523D3F0F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7. DO PRAZO DA CONTRATAÇÃO</w:t>
      </w:r>
    </w:p>
    <w:p w14:paraId="12A90D73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 prazo da contratação será de 12 (doze) meses, contados da assinatura do instrumento contratual, podendo ser prorrogado na forma da legislação vigente.</w:t>
      </w:r>
    </w:p>
    <w:p w14:paraId="7A75B6F0" w14:textId="1CAEC5F4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10F7FDF1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8. DAS OBRIGAÇÕES DA CONTRATADA</w:t>
      </w:r>
    </w:p>
    <w:p w14:paraId="14D5B7A2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Constituem obrigações da contratada:</w:t>
      </w:r>
    </w:p>
    <w:p w14:paraId="65F2745A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Executar os serviços conforme legislação vigente; </w:t>
      </w:r>
    </w:p>
    <w:p w14:paraId="21668ADF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Disponibilizar profissionais qualificados; </w:t>
      </w:r>
    </w:p>
    <w:p w14:paraId="75EA4F3F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Emitir os documentos técnicos exigidos; </w:t>
      </w:r>
    </w:p>
    <w:p w14:paraId="38EF139B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Transmitir os eventos SST ao </w:t>
      </w:r>
      <w:proofErr w:type="spellStart"/>
      <w:r w:rsidRPr="008A7BE8">
        <w:rPr>
          <w:rFonts w:ascii="Arial" w:hAnsi="Arial" w:cs="Arial"/>
          <w:sz w:val="24"/>
          <w:szCs w:val="24"/>
        </w:rPr>
        <w:t>eSocial</w:t>
      </w:r>
      <w:proofErr w:type="spellEnd"/>
      <w:r w:rsidRPr="008A7BE8">
        <w:rPr>
          <w:rFonts w:ascii="Arial" w:hAnsi="Arial" w:cs="Arial"/>
          <w:sz w:val="24"/>
          <w:szCs w:val="24"/>
        </w:rPr>
        <w:t xml:space="preserve">; </w:t>
      </w:r>
    </w:p>
    <w:p w14:paraId="46CFF48E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Garantir sigilo e proteção de dados; </w:t>
      </w:r>
    </w:p>
    <w:p w14:paraId="32E5BDDC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Cumprir a LGPD; </w:t>
      </w:r>
    </w:p>
    <w:p w14:paraId="32B16555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Disponibilizar plataforma de acompanhamento; </w:t>
      </w:r>
    </w:p>
    <w:p w14:paraId="5A89417F" w14:textId="77777777" w:rsidR="0048789B" w:rsidRPr="008A7BE8" w:rsidRDefault="0048789B" w:rsidP="0048789B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Corrigir inconsistências identificadas. </w:t>
      </w:r>
    </w:p>
    <w:p w14:paraId="5EA29A40" w14:textId="77ECDDF4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1F045F6B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9. DAS OBRIGAÇÕES DA CONTRATANTE</w:t>
      </w:r>
    </w:p>
    <w:p w14:paraId="05CD615E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Constituem obrigações da Câmara Municipal:</w:t>
      </w:r>
    </w:p>
    <w:p w14:paraId="331D104B" w14:textId="77777777" w:rsidR="0048789B" w:rsidRPr="008A7BE8" w:rsidRDefault="0048789B" w:rsidP="0048789B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Disponibilizar informações necessárias; </w:t>
      </w:r>
    </w:p>
    <w:p w14:paraId="7D06C91C" w14:textId="77777777" w:rsidR="0048789B" w:rsidRPr="008A7BE8" w:rsidRDefault="0048789B" w:rsidP="0048789B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Encaminhar dados dos servidores; </w:t>
      </w:r>
    </w:p>
    <w:p w14:paraId="085E3C66" w14:textId="77777777" w:rsidR="0048789B" w:rsidRPr="008A7BE8" w:rsidRDefault="0048789B" w:rsidP="0048789B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Informar admissões, desligamentos e alterações funcionais; </w:t>
      </w:r>
    </w:p>
    <w:p w14:paraId="223FC709" w14:textId="77777777" w:rsidR="0048789B" w:rsidRPr="008A7BE8" w:rsidRDefault="0048789B" w:rsidP="0048789B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Fiscalizar a execução contratual; </w:t>
      </w:r>
    </w:p>
    <w:p w14:paraId="03C35DAB" w14:textId="77777777" w:rsidR="0048789B" w:rsidRPr="008A7BE8" w:rsidRDefault="0048789B" w:rsidP="0048789B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Efetuar os pagamentos devidos. </w:t>
      </w:r>
    </w:p>
    <w:p w14:paraId="78ED21D7" w14:textId="550BE24F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3C382234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10. DA FISCALIZAÇÃO</w:t>
      </w:r>
    </w:p>
    <w:p w14:paraId="5084EA59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execução contratual será acompanhada e fiscalizada por servidor designado pela Câmara Municipal.</w:t>
      </w:r>
    </w:p>
    <w:p w14:paraId="161F40C9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 fiscal poderá:</w:t>
      </w:r>
    </w:p>
    <w:p w14:paraId="48051A70" w14:textId="77777777" w:rsidR="0048789B" w:rsidRPr="008A7BE8" w:rsidRDefault="0048789B" w:rsidP="0048789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Solicitar ajustes; </w:t>
      </w:r>
    </w:p>
    <w:p w14:paraId="06D4161B" w14:textId="77777777" w:rsidR="0048789B" w:rsidRPr="008A7BE8" w:rsidRDefault="0048789B" w:rsidP="0048789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Rejeitar serviços inadequados; </w:t>
      </w:r>
    </w:p>
    <w:p w14:paraId="1160AE01" w14:textId="77777777" w:rsidR="0048789B" w:rsidRPr="008A7BE8" w:rsidRDefault="0048789B" w:rsidP="0048789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Solicitar complementações; </w:t>
      </w:r>
    </w:p>
    <w:p w14:paraId="45000593" w14:textId="77777777" w:rsidR="0048789B" w:rsidRPr="008A7BE8" w:rsidRDefault="0048789B" w:rsidP="0048789B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Exigir regularização de inconsistências. </w:t>
      </w:r>
    </w:p>
    <w:p w14:paraId="2CE2AE7F" w14:textId="43F5D687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0F4D0CAA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11. DO PAGAMENTO</w:t>
      </w:r>
    </w:p>
    <w:p w14:paraId="19EB9706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 pagamento será realizado mensalmente, em até 15 (quinze) dias após apresentação da Nota Fiscal devidamente atestada pelo fiscal do contrato.</w:t>
      </w:r>
    </w:p>
    <w:p w14:paraId="7E0D7CAB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lastRenderedPageBreak/>
        <w:t>Os exames ocupacionais eventualmente realizados serão pagos conforme utilização efetiva e autorização da Administração.</w:t>
      </w:r>
    </w:p>
    <w:p w14:paraId="6674B4DD" w14:textId="4933CD1D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264B6F28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12. DA REGULARIDADE FISCAL E TRABALHISTA</w:t>
      </w:r>
    </w:p>
    <w:p w14:paraId="36F42873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apresentar:</w:t>
      </w:r>
    </w:p>
    <w:p w14:paraId="4FC0923A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Cartão CNPJ; </w:t>
      </w:r>
    </w:p>
    <w:p w14:paraId="29B69BBB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Certidão Federal; </w:t>
      </w:r>
    </w:p>
    <w:p w14:paraId="5D81148C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Certidão Trabalhista; </w:t>
      </w:r>
    </w:p>
    <w:p w14:paraId="3BFE20DE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FGTS; </w:t>
      </w:r>
    </w:p>
    <w:p w14:paraId="1F3FAE9B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Certidão de impedimentos/apenados; </w:t>
      </w:r>
    </w:p>
    <w:p w14:paraId="691A2E7F" w14:textId="77777777" w:rsidR="0048789B" w:rsidRPr="008A7BE8" w:rsidRDefault="0048789B" w:rsidP="0048789B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Demais documentos exigidos pela legislação. </w:t>
      </w:r>
    </w:p>
    <w:p w14:paraId="2C76B533" w14:textId="6350A3BB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6112310E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13. DA LGPD E CONFIDENCIALIDADE</w:t>
      </w:r>
    </w:p>
    <w:p w14:paraId="11F0C386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observar integralmente a Lei Geral de Proteção de Dados – LGPD (Lei nº 13.709/2018), responsabilizando-se pelo tratamento adequado dos dados pessoais e sensíveis recebidos em razão da execução contratual.</w:t>
      </w:r>
    </w:p>
    <w:p w14:paraId="5C89B28F" w14:textId="27A620BD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299411B6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14. DAS PENALIDADES</w:t>
      </w:r>
    </w:p>
    <w:p w14:paraId="30782CF7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O descumprimento contratual poderá sujeitar a contratada às penalidades previstas na legislação vigente, incluindo:</w:t>
      </w:r>
    </w:p>
    <w:p w14:paraId="0D61BBE7" w14:textId="77777777" w:rsidR="0048789B" w:rsidRPr="008A7BE8" w:rsidRDefault="0048789B" w:rsidP="0048789B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Advertência; </w:t>
      </w:r>
    </w:p>
    <w:p w14:paraId="79723AEC" w14:textId="77777777" w:rsidR="0048789B" w:rsidRPr="008A7BE8" w:rsidRDefault="0048789B" w:rsidP="0048789B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Multa; </w:t>
      </w:r>
    </w:p>
    <w:p w14:paraId="2E4B5DCE" w14:textId="77777777" w:rsidR="0048789B" w:rsidRPr="008A7BE8" w:rsidRDefault="0048789B" w:rsidP="0048789B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Suspensão; </w:t>
      </w:r>
    </w:p>
    <w:p w14:paraId="1C5A7B3C" w14:textId="77777777" w:rsidR="0048789B" w:rsidRPr="008A7BE8" w:rsidRDefault="0048789B" w:rsidP="0048789B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Impedimento de contratar com a Administração. </w:t>
      </w:r>
    </w:p>
    <w:p w14:paraId="563666A4" w14:textId="2B42CA67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000C841D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15. DA ESTIMATIVA DE PREÇOS</w:t>
      </w:r>
    </w:p>
    <w:p w14:paraId="7B34FA8A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estimativa de preços será realizada mediante:</w:t>
      </w:r>
    </w:p>
    <w:p w14:paraId="3A7C6E34" w14:textId="77777777" w:rsidR="0048789B" w:rsidRPr="008A7BE8" w:rsidRDefault="0048789B" w:rsidP="0048789B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Pesquisa junto a fornecedores; </w:t>
      </w:r>
    </w:p>
    <w:p w14:paraId="529CA1EC" w14:textId="77777777" w:rsidR="0048789B" w:rsidRPr="008A7BE8" w:rsidRDefault="0048789B" w:rsidP="0048789B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Contratações similares; </w:t>
      </w:r>
    </w:p>
    <w:p w14:paraId="5DFCBD30" w14:textId="77777777" w:rsidR="0048789B" w:rsidRPr="008A7BE8" w:rsidRDefault="0048789B" w:rsidP="0048789B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Banco de preços públicos; </w:t>
      </w:r>
    </w:p>
    <w:p w14:paraId="43F2CE34" w14:textId="77777777" w:rsidR="0048789B" w:rsidRPr="008A7BE8" w:rsidRDefault="0048789B" w:rsidP="0048789B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Pesquisas na internet. </w:t>
      </w:r>
    </w:p>
    <w:p w14:paraId="54DD6CB8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lastRenderedPageBreak/>
        <w:t>As comprovações integrarão os autos do processo administrativo.</w:t>
      </w:r>
    </w:p>
    <w:p w14:paraId="4DA0A1CA" w14:textId="3C5B9FCB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266B9F25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16. DA MODALIDADE</w:t>
      </w:r>
    </w:p>
    <w:p w14:paraId="09C52357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 xml:space="preserve">A contratação poderá ocorrer mediante dispensa de licitação, com fundamento no art. 75, inciso II, da </w:t>
      </w:r>
      <w:r w:rsidRPr="008A7BE8">
        <w:rPr>
          <w:rStyle w:val="whitespace-normal"/>
          <w:rFonts w:ascii="Arial" w:hAnsi="Arial" w:cs="Arial"/>
        </w:rPr>
        <w:t>Lei 14.133/2021</w:t>
      </w:r>
      <w:r w:rsidRPr="008A7BE8">
        <w:rPr>
          <w:rFonts w:ascii="Arial" w:hAnsi="Arial" w:cs="Arial"/>
        </w:rPr>
        <w:t>, observados os limites legais vigentes.</w:t>
      </w:r>
    </w:p>
    <w:p w14:paraId="6AE96C5C" w14:textId="220E0870" w:rsidR="0048789B" w:rsidRPr="008A7BE8" w:rsidRDefault="0048789B" w:rsidP="0048789B">
      <w:pPr>
        <w:rPr>
          <w:rFonts w:ascii="Arial" w:hAnsi="Arial" w:cs="Arial"/>
          <w:sz w:val="24"/>
          <w:szCs w:val="24"/>
        </w:rPr>
      </w:pPr>
    </w:p>
    <w:p w14:paraId="17EF08A0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17. DISPOSIÇÕES FINAIS</w:t>
      </w:r>
    </w:p>
    <w:p w14:paraId="482A97B3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A contratada deverá considerar em sua proposta todos os custos necessários à execução contratual, incluindo:</w:t>
      </w:r>
    </w:p>
    <w:p w14:paraId="250A82FF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Tributos; </w:t>
      </w:r>
    </w:p>
    <w:p w14:paraId="1F5049BB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Encargos trabalhistas; </w:t>
      </w:r>
    </w:p>
    <w:p w14:paraId="66293D49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Sistema; </w:t>
      </w:r>
    </w:p>
    <w:p w14:paraId="5720F5C1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Deslocamentos; </w:t>
      </w:r>
    </w:p>
    <w:p w14:paraId="2680DDF5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Equipamentos; </w:t>
      </w:r>
    </w:p>
    <w:p w14:paraId="38CFC89C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Profissionais; </w:t>
      </w:r>
    </w:p>
    <w:p w14:paraId="164FE2E3" w14:textId="77777777" w:rsidR="0048789B" w:rsidRPr="008A7BE8" w:rsidRDefault="0048789B" w:rsidP="0048789B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A7BE8">
        <w:rPr>
          <w:rFonts w:ascii="Arial" w:hAnsi="Arial" w:cs="Arial"/>
          <w:sz w:val="24"/>
          <w:szCs w:val="24"/>
        </w:rPr>
        <w:t xml:space="preserve">Custos operacionais. </w:t>
      </w:r>
    </w:p>
    <w:p w14:paraId="11BFEC9E" w14:textId="0F66746D" w:rsidR="0048789B" w:rsidRPr="008A7BE8" w:rsidRDefault="0048789B" w:rsidP="0048789B">
      <w:pPr>
        <w:spacing w:after="0"/>
        <w:rPr>
          <w:rFonts w:ascii="Arial" w:hAnsi="Arial" w:cs="Arial"/>
          <w:sz w:val="24"/>
          <w:szCs w:val="24"/>
        </w:rPr>
      </w:pPr>
    </w:p>
    <w:p w14:paraId="0AE52E30" w14:textId="77777777" w:rsidR="0048789B" w:rsidRPr="008A7BE8" w:rsidRDefault="0048789B" w:rsidP="0048789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8A7BE8">
        <w:rPr>
          <w:rFonts w:ascii="Arial" w:hAnsi="Arial" w:cs="Arial"/>
          <w:color w:val="auto"/>
          <w:sz w:val="24"/>
          <w:szCs w:val="24"/>
        </w:rPr>
        <w:t>18. DO FORO</w:t>
      </w:r>
    </w:p>
    <w:p w14:paraId="1529912D" w14:textId="77777777" w:rsidR="0048789B" w:rsidRPr="008A7BE8" w:rsidRDefault="0048789B" w:rsidP="0048789B">
      <w:pPr>
        <w:pStyle w:val="NormalWeb"/>
        <w:rPr>
          <w:rFonts w:ascii="Arial" w:hAnsi="Arial" w:cs="Arial"/>
        </w:rPr>
      </w:pPr>
      <w:r w:rsidRPr="008A7BE8">
        <w:rPr>
          <w:rFonts w:ascii="Arial" w:hAnsi="Arial" w:cs="Arial"/>
        </w:rPr>
        <w:t>Fica eleito o Foro da Comarca de Piracicaba/SP para dirimir eventuais controvérsias decorrentes desta contratação.</w:t>
      </w:r>
    </w:p>
    <w:p w14:paraId="1BB7A545" w14:textId="4D1C8EE0" w:rsidR="00C20EA8" w:rsidRPr="008A7BE8" w:rsidRDefault="00C20EA8" w:rsidP="0048789B">
      <w:pPr>
        <w:rPr>
          <w:rFonts w:ascii="Arial" w:hAnsi="Arial" w:cs="Arial"/>
          <w:sz w:val="24"/>
          <w:szCs w:val="24"/>
        </w:rPr>
      </w:pPr>
    </w:p>
    <w:sectPr w:rsidR="00C20EA8" w:rsidRPr="008A7BE8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FE4"/>
    <w:multiLevelType w:val="multilevel"/>
    <w:tmpl w:val="4EB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3BB6"/>
    <w:multiLevelType w:val="multilevel"/>
    <w:tmpl w:val="09C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A3F70"/>
    <w:multiLevelType w:val="multilevel"/>
    <w:tmpl w:val="F7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22ADD"/>
    <w:multiLevelType w:val="multilevel"/>
    <w:tmpl w:val="4F7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75A9D"/>
    <w:multiLevelType w:val="multilevel"/>
    <w:tmpl w:val="0EFA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E060C"/>
    <w:multiLevelType w:val="multilevel"/>
    <w:tmpl w:val="3C4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8D1E72"/>
    <w:multiLevelType w:val="multilevel"/>
    <w:tmpl w:val="625A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363F0"/>
    <w:multiLevelType w:val="multilevel"/>
    <w:tmpl w:val="4F0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EB6DA3"/>
    <w:multiLevelType w:val="multilevel"/>
    <w:tmpl w:val="D07E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E0505"/>
    <w:multiLevelType w:val="multilevel"/>
    <w:tmpl w:val="6DF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63B9D"/>
    <w:multiLevelType w:val="multilevel"/>
    <w:tmpl w:val="5F3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D1E93"/>
    <w:multiLevelType w:val="multilevel"/>
    <w:tmpl w:val="6D8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D55A1"/>
    <w:multiLevelType w:val="multilevel"/>
    <w:tmpl w:val="995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A3007"/>
    <w:multiLevelType w:val="multilevel"/>
    <w:tmpl w:val="857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25585"/>
    <w:multiLevelType w:val="multilevel"/>
    <w:tmpl w:val="111E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D0E9A"/>
    <w:multiLevelType w:val="multilevel"/>
    <w:tmpl w:val="97E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73715"/>
    <w:multiLevelType w:val="multilevel"/>
    <w:tmpl w:val="995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17779"/>
    <w:multiLevelType w:val="multilevel"/>
    <w:tmpl w:val="81AA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93B1C"/>
    <w:multiLevelType w:val="multilevel"/>
    <w:tmpl w:val="A8C0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87643"/>
    <w:multiLevelType w:val="multilevel"/>
    <w:tmpl w:val="57A2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53BB1"/>
    <w:multiLevelType w:val="multilevel"/>
    <w:tmpl w:val="7344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006E4"/>
    <w:multiLevelType w:val="multilevel"/>
    <w:tmpl w:val="0E4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71E6E"/>
    <w:multiLevelType w:val="multilevel"/>
    <w:tmpl w:val="1AB4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3A65"/>
    <w:multiLevelType w:val="multilevel"/>
    <w:tmpl w:val="DFE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822CF8"/>
    <w:multiLevelType w:val="multilevel"/>
    <w:tmpl w:val="E94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97258"/>
    <w:multiLevelType w:val="multilevel"/>
    <w:tmpl w:val="BD7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"/>
  </w:num>
  <w:num w:numId="3">
    <w:abstractNumId w:val="15"/>
  </w:num>
  <w:num w:numId="4">
    <w:abstractNumId w:val="18"/>
  </w:num>
  <w:num w:numId="5">
    <w:abstractNumId w:val="6"/>
  </w:num>
  <w:num w:numId="6">
    <w:abstractNumId w:val="11"/>
  </w:num>
  <w:num w:numId="7">
    <w:abstractNumId w:val="10"/>
  </w:num>
  <w:num w:numId="8">
    <w:abstractNumId w:val="23"/>
  </w:num>
  <w:num w:numId="9">
    <w:abstractNumId w:val="24"/>
  </w:num>
  <w:num w:numId="10">
    <w:abstractNumId w:val="14"/>
  </w:num>
  <w:num w:numId="11">
    <w:abstractNumId w:val="4"/>
  </w:num>
  <w:num w:numId="12">
    <w:abstractNumId w:val="0"/>
  </w:num>
  <w:num w:numId="13">
    <w:abstractNumId w:val="1"/>
  </w:num>
  <w:num w:numId="14">
    <w:abstractNumId w:val="27"/>
  </w:num>
  <w:num w:numId="15">
    <w:abstractNumId w:val="26"/>
  </w:num>
  <w:num w:numId="16">
    <w:abstractNumId w:val="22"/>
  </w:num>
  <w:num w:numId="17">
    <w:abstractNumId w:val="8"/>
  </w:num>
  <w:num w:numId="18">
    <w:abstractNumId w:val="17"/>
  </w:num>
  <w:num w:numId="19">
    <w:abstractNumId w:val="7"/>
  </w:num>
  <w:num w:numId="20">
    <w:abstractNumId w:val="16"/>
  </w:num>
  <w:num w:numId="21">
    <w:abstractNumId w:val="13"/>
  </w:num>
  <w:num w:numId="22">
    <w:abstractNumId w:val="19"/>
  </w:num>
  <w:num w:numId="23">
    <w:abstractNumId w:val="9"/>
  </w:num>
  <w:num w:numId="24">
    <w:abstractNumId w:val="20"/>
  </w:num>
  <w:num w:numId="25">
    <w:abstractNumId w:val="25"/>
  </w:num>
  <w:num w:numId="26">
    <w:abstractNumId w:val="5"/>
  </w:num>
  <w:num w:numId="27">
    <w:abstractNumId w:val="12"/>
  </w:num>
  <w:num w:numId="28">
    <w:abstractNumId w:val="3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D39"/>
    <w:rsid w:val="00153D28"/>
    <w:rsid w:val="00157CE7"/>
    <w:rsid w:val="001A4339"/>
    <w:rsid w:val="001C5B52"/>
    <w:rsid w:val="003405E7"/>
    <w:rsid w:val="00385FB7"/>
    <w:rsid w:val="003B7695"/>
    <w:rsid w:val="003F3A19"/>
    <w:rsid w:val="0048789B"/>
    <w:rsid w:val="004B1A13"/>
    <w:rsid w:val="004F0056"/>
    <w:rsid w:val="00503090"/>
    <w:rsid w:val="005108EE"/>
    <w:rsid w:val="005D48F5"/>
    <w:rsid w:val="005E3D75"/>
    <w:rsid w:val="006314FF"/>
    <w:rsid w:val="006405FC"/>
    <w:rsid w:val="006D799F"/>
    <w:rsid w:val="00707223"/>
    <w:rsid w:val="0073715E"/>
    <w:rsid w:val="0076155C"/>
    <w:rsid w:val="00865A0B"/>
    <w:rsid w:val="008A50A9"/>
    <w:rsid w:val="008A7BE8"/>
    <w:rsid w:val="00AB7373"/>
    <w:rsid w:val="00AD098D"/>
    <w:rsid w:val="00B0111E"/>
    <w:rsid w:val="00B20115"/>
    <w:rsid w:val="00BA74D8"/>
    <w:rsid w:val="00BC11CE"/>
    <w:rsid w:val="00C0623D"/>
    <w:rsid w:val="00C20EA8"/>
    <w:rsid w:val="00C47B43"/>
    <w:rsid w:val="00CC37D3"/>
    <w:rsid w:val="00DE2D8A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22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3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port-sheets-button">
    <w:name w:val="export-sheets-button"/>
    <w:basedOn w:val="Fontepargpadro"/>
    <w:rsid w:val="001A4339"/>
  </w:style>
  <w:style w:type="character" w:customStyle="1" w:styleId="whitespace-normal">
    <w:name w:val="whitespace-normal"/>
    <w:basedOn w:val="Fontepargpadro"/>
    <w:rsid w:val="006314FF"/>
  </w:style>
  <w:style w:type="character" w:customStyle="1" w:styleId="Ttulo3Char">
    <w:name w:val="Título 3 Char"/>
    <w:basedOn w:val="Fontepargpadro"/>
    <w:link w:val="Ttulo3"/>
    <w:uiPriority w:val="9"/>
    <w:semiHidden/>
    <w:rsid w:val="006314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1194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5</cp:revision>
  <cp:lastPrinted>2023-05-31T19:31:00Z</cp:lastPrinted>
  <dcterms:created xsi:type="dcterms:W3CDTF">2026-05-21T12:06:00Z</dcterms:created>
  <dcterms:modified xsi:type="dcterms:W3CDTF">2026-06-02T15:07:00Z</dcterms:modified>
  <dc:language>pt-BR</dc:language>
</cp:coreProperties>
</file>