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5E976FE5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C60D1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1219A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0E71B379" w14:textId="5F5D3FB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FD320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="001219A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7AEC3F6A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D14D5F">
        <w:rPr>
          <w:rFonts w:ascii="Arial" w:hAnsi="Arial" w:cs="Arial"/>
          <w:color w:val="000000"/>
          <w:sz w:val="24"/>
          <w:szCs w:val="24"/>
        </w:rPr>
        <w:t>2</w:t>
      </w:r>
      <w:r w:rsidR="00C60D1A">
        <w:rPr>
          <w:rFonts w:ascii="Arial" w:hAnsi="Arial" w:cs="Arial"/>
          <w:color w:val="000000"/>
          <w:sz w:val="24"/>
          <w:szCs w:val="24"/>
        </w:rPr>
        <w:t>5</w:t>
      </w:r>
      <w:r w:rsidR="00D14D5F">
        <w:rPr>
          <w:rFonts w:ascii="Arial" w:hAnsi="Arial" w:cs="Arial"/>
          <w:color w:val="000000"/>
          <w:sz w:val="24"/>
          <w:szCs w:val="24"/>
        </w:rPr>
        <w:t xml:space="preserve"> de outubro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1219AC">
        <w:rPr>
          <w:rFonts w:ascii="Arial" w:hAnsi="Arial" w:cs="Arial"/>
          <w:color w:val="000000"/>
          <w:sz w:val="24"/>
          <w:szCs w:val="24"/>
        </w:rPr>
        <w:t>14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 até </w:t>
      </w:r>
      <w:r w:rsidR="00C60D1A">
        <w:rPr>
          <w:rFonts w:ascii="Arial" w:hAnsi="Arial" w:cs="Arial"/>
          <w:color w:val="000000"/>
          <w:sz w:val="24"/>
          <w:szCs w:val="24"/>
        </w:rPr>
        <w:t>31</w:t>
      </w:r>
      <w:r w:rsidR="00D14D5F">
        <w:rPr>
          <w:rFonts w:ascii="Arial" w:hAnsi="Arial" w:cs="Arial"/>
          <w:color w:val="000000"/>
          <w:sz w:val="24"/>
          <w:szCs w:val="24"/>
        </w:rPr>
        <w:t xml:space="preserve"> de outubro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1219AC">
        <w:rPr>
          <w:rFonts w:ascii="Arial" w:hAnsi="Arial" w:cs="Arial"/>
          <w:color w:val="000000"/>
          <w:sz w:val="24"/>
          <w:szCs w:val="24"/>
        </w:rPr>
        <w:t>14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218CAAAD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1219AC">
        <w:rPr>
          <w:rFonts w:ascii="Arial" w:hAnsi="Arial" w:cs="Arial"/>
          <w:sz w:val="24"/>
          <w:szCs w:val="24"/>
        </w:rPr>
        <w:t>contratação de empresa para captação, filmagem e transmissão da sessão de posse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45B429A1" w14:textId="77777777" w:rsidR="001219AC" w:rsidRDefault="001219AC" w:rsidP="001219AC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Pretende essa Câmara a contratação de empresa para a realização da filmagem da sessão de posse dos vereadores, do prefeito e do vice prefeito, a ser realizada no dia 01 de janeiro de 2025 as 10:00 horas que inclui: gravação e transmissão online da sessão em link próprio da Câmara, serviço deverá contar com duas câmeras de filmagem, sendo disponibilizado todo o material em DVD, além de todo equipamento necessário para o serviço, exceto o ponto de internet, que será fornecido pela Câmara.</w:t>
      </w:r>
    </w:p>
    <w:p w14:paraId="2BADD18B" w14:textId="6CBD0BC4" w:rsidR="001219AC" w:rsidRDefault="001219AC" w:rsidP="001219AC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Serviço de fotografo, com câmera digital, para captura de fotos do evento e das autoridades, além de fotos dos vereadores, para utilização no site oficial da Câmara, até um máximo de 200 fotos, que deverão ser disponibilizados em formato digital, por meio de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pendrive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, fornecida pela contratada, além de link online para download.</w:t>
      </w:r>
      <w:r w:rsidRPr="005D5CB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B793E6A" w14:textId="155A0CA6" w:rsidR="00D274DF" w:rsidRDefault="00D274DF" w:rsidP="001219AC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Serviço de operador de áudio, que deverá fornecer equipamento adicional necessário para controle do som e transmissão online</w:t>
      </w:r>
    </w:p>
    <w:p w14:paraId="464C82FC" w14:textId="77777777" w:rsidR="001219AC" w:rsidRDefault="001219AC" w:rsidP="001219AC">
      <w:pPr>
        <w:spacing w:after="0" w:line="360" w:lineRule="exac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No valor, a empresa deverá considerar todas as despesas que venham a incidir sobre a execução contratual, inclusive transporte, equipamento e as tributárias e encargos sociais de seus colaboradores.</w:t>
      </w:r>
    </w:p>
    <w:p w14:paraId="41FB51BF" w14:textId="77777777" w:rsidR="00D274DF" w:rsidRDefault="00D274DF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6B3B37" w14:textId="3AA40908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47928AC2" w14:textId="43D8810F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D320F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FD320F">
        <w:rPr>
          <w:rFonts w:ascii="Arial" w:hAnsi="Arial" w:cs="Arial"/>
          <w:color w:val="000000"/>
          <w:sz w:val="24"/>
          <w:szCs w:val="24"/>
        </w:rPr>
        <w:t>realizados</w:t>
      </w:r>
      <w:r>
        <w:rPr>
          <w:rFonts w:ascii="Arial" w:hAnsi="Arial" w:cs="Arial"/>
          <w:color w:val="000000"/>
          <w:sz w:val="24"/>
          <w:szCs w:val="24"/>
        </w:rPr>
        <w:t xml:space="preserve"> de forma única, </w:t>
      </w:r>
      <w:r w:rsidR="001219AC">
        <w:rPr>
          <w:rFonts w:ascii="Arial" w:hAnsi="Arial" w:cs="Arial"/>
          <w:color w:val="000000"/>
          <w:sz w:val="24"/>
          <w:szCs w:val="24"/>
        </w:rPr>
        <w:t>na data de 01 de janeiro de 2025, as 10:00 horas, no Centro Comunitário de Charqueada, Rua Santa Cecília 77, centro de Charqueada.</w:t>
      </w:r>
    </w:p>
    <w:p w14:paraId="5BE2033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19D5FA7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D6B6D2C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8. DO PAGAMENTO</w:t>
      </w:r>
    </w:p>
    <w:p w14:paraId="611603EA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24A1072B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CC853A5" w14:textId="77777777" w:rsidR="00FD320F" w:rsidRDefault="00FD320F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9CCA52" w14:textId="3B6D57A6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2A0956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ADEF9F5" w14:textId="66761800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6728052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143FE274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6B90E107" w14:textId="77777777" w:rsidR="00D274DF" w:rsidRDefault="00D274DF" w:rsidP="00D274DF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Pretende essa Câmara a contratação de empresa para a realização da filmagem da sessão de posse dos vereadores, do prefeito e do vice prefeito, a ser realizada no dia 01 de janeiro de 2025 as 10:00 horas que inclui: gravação e transmissão online da sessão em link próprio da Câmara, serviço deverá contar com duas câmeras de filmagem, sendo disponibilizado todo o material em DVD, além de todo equipamento necessário para o serviço, exceto o ponto de internet, que será fornecido pela Câmara.</w:t>
      </w:r>
    </w:p>
    <w:p w14:paraId="3015C806" w14:textId="77777777" w:rsidR="00D274DF" w:rsidRDefault="00D274DF" w:rsidP="00D274DF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Serviço de fotografo, com câmera digital, para captura de fotos do evento e das autoridades, além de fotos dos vereadores, para utilização no site oficial da Câmara, até um máximo de 200 fotos, que deverão ser disponibilizados em formato digital, por meio de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pendrive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, fornecida pela contratada, além de link online para download.</w:t>
      </w:r>
      <w:r w:rsidRPr="005D5CB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EA75908" w14:textId="77777777" w:rsidR="00D274DF" w:rsidRDefault="00D274DF" w:rsidP="00D274DF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Serviço de operador de áudio, que deverá fornecer equipamento adicional necessário para controle do som e transmissão online</w:t>
      </w:r>
    </w:p>
    <w:p w14:paraId="050F735B" w14:textId="77777777" w:rsidR="00D274DF" w:rsidRDefault="00D274DF" w:rsidP="00D274DF">
      <w:pPr>
        <w:spacing w:after="0" w:line="360" w:lineRule="exac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valor, a empresa deverá considerar todas as despesas que venham a incidir sobre a execução contratual, inclusive transporte, equipamento e as tributárias e encargos sociais de seus colaboradores.</w:t>
      </w:r>
    </w:p>
    <w:p w14:paraId="6A49D2A2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220F78AA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364269D4" w14:textId="2D229088" w:rsidR="004D20B3" w:rsidRDefault="00FE1097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695E59A8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sectPr w:rsidR="004D20B3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D06D9"/>
    <w:rsid w:val="001219AC"/>
    <w:rsid w:val="00153D28"/>
    <w:rsid w:val="0030493B"/>
    <w:rsid w:val="00385FB7"/>
    <w:rsid w:val="003B7695"/>
    <w:rsid w:val="004D20B3"/>
    <w:rsid w:val="004F0056"/>
    <w:rsid w:val="00503090"/>
    <w:rsid w:val="005108EE"/>
    <w:rsid w:val="005D48F5"/>
    <w:rsid w:val="005E3D75"/>
    <w:rsid w:val="005E6CF3"/>
    <w:rsid w:val="006405FC"/>
    <w:rsid w:val="00656FEF"/>
    <w:rsid w:val="006D799F"/>
    <w:rsid w:val="0076155C"/>
    <w:rsid w:val="00865A0B"/>
    <w:rsid w:val="008A50A9"/>
    <w:rsid w:val="0095576D"/>
    <w:rsid w:val="00AB7373"/>
    <w:rsid w:val="00B0111E"/>
    <w:rsid w:val="00B20115"/>
    <w:rsid w:val="00BA0766"/>
    <w:rsid w:val="00BB69EE"/>
    <w:rsid w:val="00BC11CE"/>
    <w:rsid w:val="00C0623D"/>
    <w:rsid w:val="00C20EA8"/>
    <w:rsid w:val="00C47B43"/>
    <w:rsid w:val="00C60D1A"/>
    <w:rsid w:val="00C97D41"/>
    <w:rsid w:val="00CC37D3"/>
    <w:rsid w:val="00D14D5F"/>
    <w:rsid w:val="00D274DF"/>
    <w:rsid w:val="00D93932"/>
    <w:rsid w:val="00DC12FA"/>
    <w:rsid w:val="00DE2D8A"/>
    <w:rsid w:val="00F03634"/>
    <w:rsid w:val="00F70563"/>
    <w:rsid w:val="00F874B9"/>
    <w:rsid w:val="00FC76B7"/>
    <w:rsid w:val="00FD320F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table" w:styleId="Tabelacomgrade">
    <w:name w:val="Table Grid"/>
    <w:basedOn w:val="Tabelanormal"/>
    <w:uiPriority w:val="59"/>
    <w:rsid w:val="00C9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894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4</cp:revision>
  <cp:lastPrinted>2024-10-25T16:12:00Z</cp:lastPrinted>
  <dcterms:created xsi:type="dcterms:W3CDTF">2024-10-25T16:12:00Z</dcterms:created>
  <dcterms:modified xsi:type="dcterms:W3CDTF">2024-10-31T12:52:00Z</dcterms:modified>
  <dc:language>pt-BR</dc:language>
</cp:coreProperties>
</file>